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81C6C" w:rsidRPr="00F81C6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Тургенева, 267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66CB2">
        <w:rPr>
          <w:rFonts w:ascii="Times New Roman" w:hAnsi="Times New Roman"/>
          <w:color w:val="000000"/>
          <w:sz w:val="28"/>
          <w:szCs w:val="28"/>
        </w:rPr>
        <w:t>0</w:t>
      </w:r>
      <w:r w:rsidR="00F81C6C">
        <w:rPr>
          <w:rFonts w:ascii="Times New Roman" w:hAnsi="Times New Roman"/>
          <w:color w:val="000000"/>
          <w:sz w:val="28"/>
          <w:szCs w:val="28"/>
        </w:rPr>
        <w:t>7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66CB2">
        <w:rPr>
          <w:rFonts w:ascii="Times New Roman" w:hAnsi="Times New Roman"/>
          <w:color w:val="000000"/>
          <w:sz w:val="28"/>
          <w:szCs w:val="28"/>
        </w:rPr>
        <w:t>7</w:t>
      </w:r>
      <w:r w:rsidR="00F81C6C">
        <w:rPr>
          <w:rFonts w:ascii="Times New Roman" w:hAnsi="Times New Roman"/>
          <w:color w:val="000000"/>
          <w:sz w:val="28"/>
          <w:szCs w:val="28"/>
        </w:rPr>
        <w:t>62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F81C6C" w:rsidRPr="00F81C6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Тургенева, 267 </w:t>
      </w:r>
      <w:r w:rsidR="00F81C6C">
        <w:rPr>
          <w:rFonts w:ascii="Times New Roman" w:hAnsi="Times New Roman"/>
          <w:sz w:val="28"/>
          <w:szCs w:val="28"/>
        </w:rPr>
        <w:t xml:space="preserve">                  </w:t>
      </w:r>
      <w:r w:rsidR="00F81C6C" w:rsidRPr="00F81C6C">
        <w:rPr>
          <w:rFonts w:ascii="Times New Roman" w:hAnsi="Times New Roman"/>
          <w:sz w:val="28"/>
          <w:szCs w:val="28"/>
        </w:rPr>
        <w:t>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F81C6C" w:rsidRPr="00F81C6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F81C6C">
        <w:rPr>
          <w:rFonts w:ascii="Times New Roman" w:hAnsi="Times New Roman"/>
          <w:sz w:val="28"/>
          <w:szCs w:val="28"/>
        </w:rPr>
        <w:t xml:space="preserve">                         </w:t>
      </w:r>
      <w:r w:rsidR="00F81C6C" w:rsidRPr="00F81C6C">
        <w:rPr>
          <w:rFonts w:ascii="Times New Roman" w:hAnsi="Times New Roman"/>
          <w:sz w:val="28"/>
          <w:szCs w:val="28"/>
        </w:rPr>
        <w:t>ул. Тургенева, 267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20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F81C6C">
        <w:rPr>
          <w:rFonts w:ascii="Times New Roman" w:hAnsi="Times New Roman"/>
          <w:color w:val="000000"/>
          <w:sz w:val="28"/>
          <w:szCs w:val="28"/>
        </w:rPr>
        <w:t>988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70FBF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1C6C">
        <w:rPr>
          <w:rFonts w:ascii="Times New Roman" w:hAnsi="Times New Roman"/>
          <w:bCs/>
          <w:sz w:val="28"/>
          <w:szCs w:val="28"/>
        </w:rPr>
        <w:t>Предоставить Бобровой Любови Антоновне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Тургенева, 267 г. Майкопа на расстоянии 0,45 м от границы земельного участка по ул. Тургенева, 269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1C6C">
        <w:rPr>
          <w:rFonts w:ascii="Times New Roman" w:hAnsi="Times New Roman"/>
          <w:bCs/>
          <w:sz w:val="28"/>
          <w:szCs w:val="28"/>
        </w:rPr>
        <w:t>г. Майкопа.</w:t>
      </w:r>
    </w:p>
    <w:p w:rsidR="00AC4E61" w:rsidRDefault="00AC4E61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20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  <w:bookmarkStart w:id="0" w:name="_GoBack"/>
      <w:bookmarkEnd w:id="0"/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275E3"/>
    <w:rsid w:val="00A33926"/>
    <w:rsid w:val="00A42DEB"/>
    <w:rsid w:val="00A46F79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693</cp:revision>
  <cp:lastPrinted>2020-08-03T06:36:00Z</cp:lastPrinted>
  <dcterms:created xsi:type="dcterms:W3CDTF">2018-07-23T09:07:00Z</dcterms:created>
  <dcterms:modified xsi:type="dcterms:W3CDTF">2020-08-20T08:01:00Z</dcterms:modified>
</cp:coreProperties>
</file>